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FA7" w:rsidRPr="00A86FA7" w:rsidRDefault="00A86FA7" w:rsidP="00A86FA7">
      <w:pPr>
        <w:jc w:val="center"/>
        <w:rPr>
          <w:rFonts w:ascii="Times New Roman" w:hAnsi="Times New Roman" w:cs="Times New Roman"/>
          <w:b/>
          <w:sz w:val="24"/>
          <w:szCs w:val="24"/>
        </w:rPr>
      </w:pPr>
      <w:bookmarkStart w:id="0" w:name="_GoBack"/>
      <w:bookmarkEnd w:id="0"/>
      <w:r w:rsidRPr="00A86FA7">
        <w:rPr>
          <w:rFonts w:ascii="Times New Roman" w:hAnsi="Times New Roman" w:cs="Times New Roman"/>
          <w:b/>
          <w:sz w:val="24"/>
          <w:szCs w:val="24"/>
        </w:rPr>
        <w:t>Методические рекомендации и информация о мероприятиях, проектах и программах, направленных на повышение информационной грамотности педагогических работников</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интернет-пространстве, профилактику интернет-зависимости, националистических проявлений в молодежной среде и устранение риска вовлечения подростков в противоправную деятельность.</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 436-ФЗ «О защите детей от информации, причиняющей вред их здоровью и развитию»).</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w:t>
      </w:r>
      <w:proofErr w:type="spellStart"/>
      <w:r w:rsidRPr="00A86FA7">
        <w:rPr>
          <w:rFonts w:ascii="Times New Roman" w:hAnsi="Times New Roman" w:cs="Times New Roman"/>
          <w:sz w:val="24"/>
          <w:szCs w:val="24"/>
        </w:rPr>
        <w:t>игромания</w:t>
      </w:r>
      <w:proofErr w:type="spellEnd"/>
      <w:r w:rsidRPr="00A86FA7">
        <w:rPr>
          <w:rFonts w:ascii="Times New Roman" w:hAnsi="Times New Roman" w:cs="Times New Roman"/>
          <w:sz w:val="24"/>
          <w:szCs w:val="24"/>
        </w:rPr>
        <w:t xml:space="preserve"> и интернет-зависимость, склонение к суициду и т. п.</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Интернет-зависимость — это навязчивое желание подключиться к Интернету и болезненная неспособность вовремя отключиться от Интернета. По данным различных исследований, интернет-зависимыми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навязчивый веб-серфинг, пристрастие к виртуальному общению и виртуальным знакомствам (большие объёмы переписки, постоянное участие в чатах, веб-форумах, избыточность знакомых и друзей в сети), игровая зависимость — навязчивое увлечение компьютерными играми по сети.</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Задача педагогов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следует обратить внимание на гигиенические требования, которые необходимо соблюдать при работе с компьютером:</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школьникам среднего и старшего возраста можно проводить перед монитором до двух часов в день, устраивая 10-15-минутные перерывы каждые полчаса;</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ребенок младшего возраста может находиться за компьютером не более 15 минут в день, в условиях классно-урочной деятельности – не более одного урока, а при наличии противопоказаний офтальмолога – только 10 минут, не более 3 раз в неделю;</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лучше работать за компьютером в первой половине дня;</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комната должна быть хорошо освещена;</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при работе за компьютером следить за осанкой, мебель должна соответствовать росту;</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расстояние от глаз до монитора – 60 см;</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периодически делать зарядку для глаз.</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В образовательных организациях необходимо проводить занятия для учащихся по основам информационной безопасности («основы </w:t>
      </w:r>
      <w:proofErr w:type="spellStart"/>
      <w:r w:rsidRPr="00A86FA7">
        <w:rPr>
          <w:rFonts w:ascii="Times New Roman" w:hAnsi="Times New Roman" w:cs="Times New Roman"/>
          <w:sz w:val="24"/>
          <w:szCs w:val="24"/>
        </w:rPr>
        <w:t>медиабезопасности</w:t>
      </w:r>
      <w:proofErr w:type="spellEnd"/>
      <w:r w:rsidRPr="00A86FA7">
        <w:rPr>
          <w:rFonts w:ascii="Times New Roman" w:hAnsi="Times New Roman" w:cs="Times New Roman"/>
          <w:sz w:val="24"/>
          <w:szCs w:val="24"/>
        </w:rPr>
        <w:t>»); знакомить родителей с современными программно-техническими средствами (сетевыми фильтрами, 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В качестве возможного варианта предоставления учащимся соответствующих знаний может быть использована учебная программа «Интернет: возможности, компетенции, безопасность», разработанной специалистами факультета психологии МГУ им. М.В. </w:t>
      </w:r>
      <w:proofErr w:type="spellStart"/>
      <w:r w:rsidRPr="00A86FA7">
        <w:rPr>
          <w:rFonts w:ascii="Times New Roman" w:hAnsi="Times New Roman" w:cs="Times New Roman"/>
          <w:sz w:val="24"/>
          <w:szCs w:val="24"/>
        </w:rPr>
        <w:t>Ломоносова,Федерального</w:t>
      </w:r>
      <w:proofErr w:type="spellEnd"/>
      <w:r w:rsidRPr="00A86FA7">
        <w:rPr>
          <w:rFonts w:ascii="Times New Roman" w:hAnsi="Times New Roman" w:cs="Times New Roman"/>
          <w:sz w:val="24"/>
          <w:szCs w:val="24"/>
        </w:rPr>
        <w:t xml:space="preserve"> института развития образования и Фонда Развития Интернет, рекомендованная Министерством образования и науки РФ (http://detionline.com – главная </w:t>
      </w:r>
      <w:r w:rsidRPr="00A86FA7">
        <w:rPr>
          <w:rFonts w:ascii="Times New Roman" w:hAnsi="Times New Roman" w:cs="Times New Roman"/>
          <w:sz w:val="24"/>
          <w:szCs w:val="24"/>
        </w:rPr>
        <w:lastRenderedPageBreak/>
        <w:t>страница, http://detionline.com/internet-project/abouthttp://detionline.com/assets/files/research/BookTheorye.pdf теория, http://detionline.com/assets/files/research/Book_Praktikum.pdf — практика)</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Содержание программы направлено на обучение учащихся полезному и безопасному использованию сети Интернет и социальных сетей, обучению критической оценке онлайн контента и навыкам сетевой коммуникации. Авторами программы разработано методическое пособие для преподавателей и практикумы для проведения уроков, а также запущен </w:t>
      </w:r>
      <w:proofErr w:type="spellStart"/>
      <w:r w:rsidRPr="00A86FA7">
        <w:rPr>
          <w:rFonts w:ascii="Times New Roman" w:hAnsi="Times New Roman" w:cs="Times New Roman"/>
          <w:sz w:val="24"/>
          <w:szCs w:val="24"/>
        </w:rPr>
        <w:t>интернет-ресурс</w:t>
      </w:r>
      <w:proofErr w:type="spellEnd"/>
      <w:r w:rsidRPr="00A86FA7">
        <w:rPr>
          <w:rFonts w:ascii="Times New Roman" w:hAnsi="Times New Roman" w:cs="Times New Roman"/>
          <w:sz w:val="24"/>
          <w:szCs w:val="24"/>
        </w:rPr>
        <w:t xml:space="preserve"> «Разбираем Интернет» (www.razbiraeminternet.ru). На этом сайте в игровой форме представлены мультимедийные средства обучения для детей и подростков, надо рекомендовать обучающимся посещать этот сайт.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Содержательная часть и объем учебного курса может определяться индивидуально, в зависимости от потребностей конкретной общеобразовательной организации и учащихся. Обучение навыкам безопасного и эффективного использования </w:t>
      </w:r>
      <w:proofErr w:type="spellStart"/>
      <w:r w:rsidRPr="00A86FA7">
        <w:rPr>
          <w:rFonts w:ascii="Times New Roman" w:hAnsi="Times New Roman" w:cs="Times New Roman"/>
          <w:sz w:val="24"/>
          <w:szCs w:val="24"/>
        </w:rPr>
        <w:t>интернет-ресурсов</w:t>
      </w:r>
      <w:proofErr w:type="spellEnd"/>
      <w:r w:rsidRPr="00A86FA7">
        <w:rPr>
          <w:rFonts w:ascii="Times New Roman" w:hAnsi="Times New Roman" w:cs="Times New Roman"/>
          <w:sz w:val="24"/>
          <w:szCs w:val="24"/>
        </w:rPr>
        <w:t xml:space="preserve"> возможно в рамках учебного курса «Основы безопасности жизнедеятельности» и в рамках программ факультативов, кружков, элективных курсов, а также индивидуальных учебных планов, реализуемых образовательными организациями. Материалы бесплатны и доступны для скачивания www.razbiraeminternet.ru/</w:t>
      </w:r>
      <w:proofErr w:type="spellStart"/>
      <w:r w:rsidRPr="00A86FA7">
        <w:rPr>
          <w:rFonts w:ascii="Times New Roman" w:hAnsi="Times New Roman" w:cs="Times New Roman"/>
          <w:sz w:val="24"/>
          <w:szCs w:val="24"/>
        </w:rPr>
        <w:t>teacher</w:t>
      </w:r>
      <w:proofErr w:type="spellEnd"/>
      <w:r w:rsidRPr="00A86FA7">
        <w:rPr>
          <w:rFonts w:ascii="Times New Roman" w:hAnsi="Times New Roman" w:cs="Times New Roman"/>
          <w:sz w:val="24"/>
          <w:szCs w:val="24"/>
        </w:rPr>
        <w:t>.</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Академией повышения квалификации и профессиональной переподготовки работников образования (</w:t>
      </w:r>
      <w:proofErr w:type="spellStart"/>
      <w:r w:rsidRPr="00A86FA7">
        <w:rPr>
          <w:rFonts w:ascii="Times New Roman" w:hAnsi="Times New Roman" w:cs="Times New Roman"/>
          <w:sz w:val="24"/>
          <w:szCs w:val="24"/>
        </w:rPr>
        <w:t>г.Москва</w:t>
      </w:r>
      <w:proofErr w:type="spellEnd"/>
      <w:r w:rsidRPr="00A86FA7">
        <w:rPr>
          <w:rFonts w:ascii="Times New Roman" w:hAnsi="Times New Roman" w:cs="Times New Roman"/>
          <w:sz w:val="24"/>
          <w:szCs w:val="24"/>
        </w:rPr>
        <w:t>) разработан учебно-методический комплект «Здоровье и безопасность детей в мире компьютерных технологий и Интернет». УМК разработан с учетом потребностей образовательных организаций в области безопасной работы в Интернет и ориентирован на руководителей, методистов, педагогов, заинтересованных в повышении своей компетентности в области безопасного применения ИКТ. Методическое приложение к программе можно использовать при организации просветительской работы с родителями и учащимися. https://edu.tatar.ru/upload/images/files/children_health_and_care_in_it.pdf</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Рекомендации по безопасному использованию Интернета для несовершеннолетних и их родителей даны и на сайте Майкрософт http://www.microsoft.com/ru-ru/security/family-safety/kids-social.aspx, http://www.microsoft.com/ru- </w:t>
      </w:r>
      <w:proofErr w:type="spellStart"/>
      <w:r w:rsidRPr="00A86FA7">
        <w:rPr>
          <w:rFonts w:ascii="Times New Roman" w:hAnsi="Times New Roman" w:cs="Times New Roman"/>
          <w:sz w:val="24"/>
          <w:szCs w:val="24"/>
        </w:rPr>
        <w:t>ru</w:t>
      </w:r>
      <w:proofErr w:type="spellEnd"/>
      <w:r w:rsidRPr="00A86FA7">
        <w:rPr>
          <w:rFonts w:ascii="Times New Roman" w:hAnsi="Times New Roman" w:cs="Times New Roman"/>
          <w:sz w:val="24"/>
          <w:szCs w:val="24"/>
        </w:rPr>
        <w:t>/</w:t>
      </w:r>
      <w:proofErr w:type="spellStart"/>
      <w:r w:rsidRPr="00A86FA7">
        <w:rPr>
          <w:rFonts w:ascii="Times New Roman" w:hAnsi="Times New Roman" w:cs="Times New Roman"/>
          <w:sz w:val="24"/>
          <w:szCs w:val="24"/>
        </w:rPr>
        <w:t>security</w:t>
      </w:r>
      <w:proofErr w:type="spellEnd"/>
      <w:r w:rsidRPr="00A86FA7">
        <w:rPr>
          <w:rFonts w:ascii="Times New Roman" w:hAnsi="Times New Roman" w:cs="Times New Roman"/>
          <w:sz w:val="24"/>
          <w:szCs w:val="24"/>
        </w:rPr>
        <w:t>/default.aspx.</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lastRenderedPageBreak/>
        <w:t>Рекомендуется провести анкетирование обучающихся и родителей по вопросам безопасного использования сети Интернет. Вопросы для анкетирования учащихся и родителей представлены на сайте «</w:t>
      </w:r>
      <w:proofErr w:type="spellStart"/>
      <w:r w:rsidRPr="00A86FA7">
        <w:rPr>
          <w:rFonts w:ascii="Times New Roman" w:hAnsi="Times New Roman" w:cs="Times New Roman"/>
          <w:sz w:val="24"/>
          <w:szCs w:val="24"/>
        </w:rPr>
        <w:t>Детионлайн</w:t>
      </w:r>
      <w:proofErr w:type="spellEnd"/>
      <w:r w:rsidRPr="00A86FA7">
        <w:rPr>
          <w:rFonts w:ascii="Times New Roman" w:hAnsi="Times New Roman" w:cs="Times New Roman"/>
          <w:sz w:val="24"/>
          <w:szCs w:val="24"/>
        </w:rPr>
        <w:t>» http://detionline.com/internet-project/competence-research.</w:t>
      </w:r>
      <w:r w:rsidRPr="00A86FA7">
        <w:rPr>
          <w:rFonts w:ascii="Times New Roman" w:hAnsi="Times New Roman" w:cs="Times New Roman"/>
          <w:sz w:val="24"/>
          <w:szCs w:val="24"/>
        </w:rPr>
        <w:cr/>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В письме Министерства образования и науки РФ от 25.12.13 № НТ- 1338/08 об учебной программе «Интернет: возможности, компетенции, безопасность» предлагаются модели уроков по вышеуказанной теме, даются рекомендации для учёта возрастных особенностей учащихся http://www.dagminobr.ru/documenty/informacionnie_pisma/pismo_3431018_ot_29_yanvarya_2014_g/print.</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При работе с младшими школьниками целесообразно использовать игровые методы, в том числе и Интернет — игру «Прогулка через Дикий Интернет Лес» (http://www.wildwebwoods.org/popup.php?lang=ru), посвященную вопросам обеспечения безопасности в Интернете.</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обеспечения интернет-безопасности учащихся 10-15 лет необходимо:</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познакомить учащихся с ответственным, достойным поведением в Интернете;</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рассказать об основных опасностях и правилах безопасного использования сети Интернет;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lastRenderedPageBreak/>
        <w:t>объяснить опасность личных встреч с друзьями по Интернету без присутствия взрослых;</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убедить сообщать вам, если что-либо или кто-либо в сети тревожит или угрожает им.</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людям.</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Организуя работу с учащимися старших классов по безопасному использованию 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Интересуйтесь, какими чатами и досками объявлений пользуются подростки, и с кем они общаются. Поощряйте использование </w:t>
      </w:r>
      <w:proofErr w:type="spellStart"/>
      <w:r w:rsidRPr="00A86FA7">
        <w:rPr>
          <w:rFonts w:ascii="Times New Roman" w:hAnsi="Times New Roman" w:cs="Times New Roman"/>
          <w:sz w:val="24"/>
          <w:szCs w:val="24"/>
        </w:rPr>
        <w:t>модерируемых</w:t>
      </w:r>
      <w:proofErr w:type="spellEnd"/>
      <w:r w:rsidRPr="00A86FA7">
        <w:rPr>
          <w:rFonts w:ascii="Times New Roman" w:hAnsi="Times New Roman" w:cs="Times New Roman"/>
          <w:sz w:val="24"/>
          <w:szCs w:val="24"/>
        </w:rPr>
        <w:t xml:space="preserve"> (контролируемых) чатов и настаивайте, чтобы они не общались с кем-то в приватном режиме.</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Настаивайте, чтобы подростки осторожно соглашались или не соглашались вовсе на личные встречи с друзьями из Интернета. Напоминайте, какие опасности это может за собой повлечь.</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lastRenderedPageBreak/>
        <w:t>Обсудите с подростками азартные сетевые игры и связанный с ними риск.</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 Интересной формой представления результатов могут стать театрализованные выступления и видеофильмы учащихся.</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Для учащихся старших классов при создании материалов по безопасности можно использовать сервисы Интернета для совместной деятельности. Работа команды учащихся в этом случае можем проводиться дистанционно. Одним из примеров является схема «Безопасность детей в Интернете» http://www.mindmeister.com/ru/12485180/</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Рекомендуем обратить внимание на создание условия для ознакомления с результатами творчества учащихся. Разработанные материалы можно размещать на сайте образовательной организации, в социальных сетях, блогах и сетевых сообществах.</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Для эффективной профилактики интернет-зависимости, профилактики националистических проявлений в молодежной среде и устранения риска вовлечения подростков в противоправную деятельность педагогам необходимо проводить разъяснительную и консультационную работу с родителями учащихся с целью объяснения правил, рисков предоставления детям средств связи с выходом в Интернет.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Возможно проведение бесед о работе учащихся в сети Интернет на классных и общешкольных родительских собраниях или при индивидуальных встречах; информирование через школьный сайт на страничке для родителей. На таких страничках можно разместить рекомендации по профилактике компьютерной зависимости у детей, по обеспечению безопасности детей в Интернете.</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Эффективной мерой является установка на компьютер программного обеспечения с функциями «родительского контроля». Родителям можно порекомендовать установить на домашнем компьютере бесплатную программу «Интернет Цензор www.icensor.ru.</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Родителям могут быть даны следующие рекомендации по формированию у учащихся навыков безопасного поведения в сети Интернет: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lastRenderedPageBreak/>
        <w:t>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Научите детей не загружать программы, музыку или файлы без вашего разрешения.</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Позволяйте заходить на детские сайты только с хорошей репутацией и контролируемым общением.</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Беседуйте с детьми об их друзьях в Интернете и о том, чем они занимаются так, как если бы речь шла о друзьях в реальной жизни.</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Похвалите их и побуждайте подойти еще раз, если случай повторится.</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Единство родительских и педагогических усилий поможет оптимально использовать «плюсы» и нейтрализовать «минусы» работы с ресурсами всемирной Сети.</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Интернет-ресурсы для педагогических работников:</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http://www.fid.su/projects/deti-v-internete сайт Фонда Развития Интернет.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http://content-filtering.ru/ сайт «Ваш личный интернет», советы, рекомендации для детей и родителей по безопасной работе в Интернет.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http://www.ligainternet.ru/ Лиги безопасного Интернета.</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http://ppt4web.ru/informatika/bezopasnyjj-internet.html презентации о безопасном Интернете.</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http://www.microsoft.com/ru-ru/security/default.aspx сайт Центра безопасности Майкрософт.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lastRenderedPageBreak/>
        <w:t>http://www.saferunet.org/children/ Центр безопасности Интернета в России.</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https://edu.tatar.ru/upload/images/files/909_029%20Orangepdf Безопасно и просто: родительский контроль. — Буклет</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Урок в 9–10 классах. Профилактика интернет-зависимости «Будущее начинается сегодня» http://festival.1september.ru/articles/612789/ Материал разработан для учащихся 9-11 классов, но может модифицироваться и для учащихся среднего звена школы.</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Материалы (буклет, презентация и текст) для бесед профилактике игровой и интернет-зависимости у детей и подростков на сайте Министерства образования и науки Республики Татарстан: http://mon.tatarstan.ru/prof_internet_zavisimosti.htm</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http://www.nachalka.com/node/950 Видео «Развлечение и безопасность в Интернете»</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http://i-deti.org/ портал «Безопасный инет для детей», ресурсы, рекомендации, комиксы</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http://сетевичок.рф/ сайт для детей — обучение и онлайн-консультирование по вопросам </w:t>
      </w:r>
      <w:proofErr w:type="spellStart"/>
      <w:r w:rsidRPr="00A86FA7">
        <w:rPr>
          <w:rFonts w:ascii="Times New Roman" w:hAnsi="Times New Roman" w:cs="Times New Roman"/>
          <w:sz w:val="24"/>
          <w:szCs w:val="24"/>
        </w:rPr>
        <w:t>кибербезопасности</w:t>
      </w:r>
      <w:proofErr w:type="spellEnd"/>
      <w:r w:rsidRPr="00A86FA7">
        <w:rPr>
          <w:rFonts w:ascii="Times New Roman" w:hAnsi="Times New Roman" w:cs="Times New Roman"/>
          <w:sz w:val="24"/>
          <w:szCs w:val="24"/>
        </w:rPr>
        <w:t xml:space="preserve"> сетевой безопасности</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http://www.igra-internet.ru/ — онлайн интернет-игра «Изучи Интернет – управляй им»</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http://www.safe-internet.ru/ — сайт Ростелеком «</w:t>
      </w:r>
      <w:proofErr w:type="spellStart"/>
      <w:r w:rsidRPr="00A86FA7">
        <w:rPr>
          <w:rFonts w:ascii="Times New Roman" w:hAnsi="Times New Roman" w:cs="Times New Roman"/>
          <w:sz w:val="24"/>
          <w:szCs w:val="24"/>
        </w:rPr>
        <w:t>Безопасноть</w:t>
      </w:r>
      <w:proofErr w:type="spellEnd"/>
      <w:r w:rsidRPr="00A86FA7">
        <w:rPr>
          <w:rFonts w:ascii="Times New Roman" w:hAnsi="Times New Roman" w:cs="Times New Roman"/>
          <w:sz w:val="24"/>
          <w:szCs w:val="24"/>
        </w:rPr>
        <w:t xml:space="preserve"> детей в Интернете, библиотека с материалами, памятками, рекомендациями по возрастам</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Информация о мероприятиях, проектах и программах, направленных на повышение информационной грамотности педагогических работников </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http://www.ligainternet.ru/news/ мероприятия Лиги безопасного интернета. Лига безопасного интернета — крупнейшая и наиболее авторитетная в России организация, созданная для противодействия распространению опасного контента во всемирной сети. Лига безопасного интернета была учреждена в 2011 году при поддержке </w:t>
      </w:r>
      <w:proofErr w:type="spellStart"/>
      <w:r w:rsidRPr="00A86FA7">
        <w:rPr>
          <w:rFonts w:ascii="Times New Roman" w:hAnsi="Times New Roman" w:cs="Times New Roman"/>
          <w:sz w:val="24"/>
          <w:szCs w:val="24"/>
        </w:rPr>
        <w:t>Минкомсвязи</w:t>
      </w:r>
      <w:proofErr w:type="spellEnd"/>
      <w:r w:rsidRPr="00A86FA7">
        <w:rPr>
          <w:rFonts w:ascii="Times New Roman" w:hAnsi="Times New Roman" w:cs="Times New Roman"/>
          <w:sz w:val="24"/>
          <w:szCs w:val="24"/>
        </w:rPr>
        <w:t xml:space="preserve"> РФ, МВД РФ, Комитета Госдумы РФ по вопросам семьи женщин и детей. Попечительский совет Лиги возглавляет помощник Президента Российской Федерации Игорь Щеголев.</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http://xn--b1afankxqj2c.xn--p1ai/</w:t>
      </w:r>
      <w:proofErr w:type="spellStart"/>
      <w:r w:rsidRPr="00A86FA7">
        <w:rPr>
          <w:rFonts w:ascii="Times New Roman" w:hAnsi="Times New Roman" w:cs="Times New Roman"/>
          <w:sz w:val="24"/>
          <w:szCs w:val="24"/>
        </w:rPr>
        <w:t>partneram</w:t>
      </w:r>
      <w:proofErr w:type="spellEnd"/>
      <w:r w:rsidRPr="00A86FA7">
        <w:rPr>
          <w:rFonts w:ascii="Times New Roman" w:hAnsi="Times New Roman" w:cs="Times New Roman"/>
          <w:sz w:val="24"/>
          <w:szCs w:val="24"/>
        </w:rPr>
        <w:t>-o-</w:t>
      </w:r>
      <w:proofErr w:type="spellStart"/>
      <w:r w:rsidRPr="00A86FA7">
        <w:rPr>
          <w:rFonts w:ascii="Times New Roman" w:hAnsi="Times New Roman" w:cs="Times New Roman"/>
          <w:sz w:val="24"/>
          <w:szCs w:val="24"/>
        </w:rPr>
        <w:t>proekte</w:t>
      </w:r>
      <w:proofErr w:type="spellEnd"/>
      <w:r w:rsidRPr="00A86FA7">
        <w:rPr>
          <w:rFonts w:ascii="Times New Roman" w:hAnsi="Times New Roman" w:cs="Times New Roman"/>
          <w:sz w:val="24"/>
          <w:szCs w:val="24"/>
        </w:rPr>
        <w:t xml:space="preserve"> мероприятия проекта «</w:t>
      </w:r>
      <w:proofErr w:type="spellStart"/>
      <w:r w:rsidRPr="00A86FA7">
        <w:rPr>
          <w:rFonts w:ascii="Times New Roman" w:hAnsi="Times New Roman" w:cs="Times New Roman"/>
          <w:sz w:val="24"/>
          <w:szCs w:val="24"/>
        </w:rPr>
        <w:t>Сетевичок</w:t>
      </w:r>
      <w:proofErr w:type="spellEnd"/>
      <w:r w:rsidRPr="00A86FA7">
        <w:rPr>
          <w:rFonts w:ascii="Times New Roman" w:hAnsi="Times New Roman" w:cs="Times New Roman"/>
          <w:sz w:val="24"/>
          <w:szCs w:val="24"/>
        </w:rPr>
        <w:t>». Проект представляет собой группу онлайн-мероприятий:</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Международный </w:t>
      </w:r>
      <w:proofErr w:type="spellStart"/>
      <w:r w:rsidRPr="00A86FA7">
        <w:rPr>
          <w:rFonts w:ascii="Times New Roman" w:hAnsi="Times New Roman" w:cs="Times New Roman"/>
          <w:sz w:val="24"/>
          <w:szCs w:val="24"/>
        </w:rPr>
        <w:t>квест</w:t>
      </w:r>
      <w:proofErr w:type="spellEnd"/>
      <w:r w:rsidRPr="00A86FA7">
        <w:rPr>
          <w:rFonts w:ascii="Times New Roman" w:hAnsi="Times New Roman" w:cs="Times New Roman"/>
          <w:sz w:val="24"/>
          <w:szCs w:val="24"/>
        </w:rPr>
        <w:t xml:space="preserve"> по цифровой грамотности «</w:t>
      </w:r>
      <w:proofErr w:type="spellStart"/>
      <w:r w:rsidRPr="00A86FA7">
        <w:rPr>
          <w:rFonts w:ascii="Times New Roman" w:hAnsi="Times New Roman" w:cs="Times New Roman"/>
          <w:sz w:val="24"/>
          <w:szCs w:val="24"/>
        </w:rPr>
        <w:t>Сетевичок</w:t>
      </w:r>
      <w:proofErr w:type="spellEnd"/>
      <w:r w:rsidRPr="00A86FA7">
        <w:rPr>
          <w:rFonts w:ascii="Times New Roman" w:hAnsi="Times New Roman" w:cs="Times New Roman"/>
          <w:sz w:val="24"/>
          <w:szCs w:val="24"/>
        </w:rPr>
        <w:t>», ориентированный на детей и подростков.</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Национальная премия за заслуги компаний и организаций в сфере информационного контента для детей, подростков и молодежи «Премия </w:t>
      </w:r>
      <w:proofErr w:type="spellStart"/>
      <w:r w:rsidRPr="00A86FA7">
        <w:rPr>
          <w:rFonts w:ascii="Times New Roman" w:hAnsi="Times New Roman" w:cs="Times New Roman"/>
          <w:sz w:val="24"/>
          <w:szCs w:val="24"/>
        </w:rPr>
        <w:t>Сетевичок</w:t>
      </w:r>
      <w:proofErr w:type="spellEnd"/>
      <w:r w:rsidRPr="00A86FA7">
        <w:rPr>
          <w:rFonts w:ascii="Times New Roman" w:hAnsi="Times New Roman" w:cs="Times New Roman"/>
          <w:sz w:val="24"/>
          <w:szCs w:val="24"/>
        </w:rPr>
        <w:t>»</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Всероссийское исследование детей и подростков «Образ жизни российских подростков в сети».</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Конференция по формированию детского информационного пространства «</w:t>
      </w:r>
      <w:proofErr w:type="spellStart"/>
      <w:r w:rsidRPr="00A86FA7">
        <w:rPr>
          <w:rFonts w:ascii="Times New Roman" w:hAnsi="Times New Roman" w:cs="Times New Roman"/>
          <w:sz w:val="24"/>
          <w:szCs w:val="24"/>
        </w:rPr>
        <w:t>Сетевичок</w:t>
      </w:r>
      <w:proofErr w:type="spellEnd"/>
      <w:r w:rsidRPr="00A86FA7">
        <w:rPr>
          <w:rFonts w:ascii="Times New Roman" w:hAnsi="Times New Roman" w:cs="Times New Roman"/>
          <w:sz w:val="24"/>
          <w:szCs w:val="24"/>
        </w:rPr>
        <w:t>»</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 </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Памятка педагогам по обеспечению информационной безопасности обучающихся (воспитанников)</w:t>
      </w:r>
    </w:p>
    <w:p w:rsidR="00A86FA7" w:rsidRPr="00A86FA7" w:rsidRDefault="00A86FA7" w:rsidP="00A86FA7">
      <w:pPr>
        <w:rPr>
          <w:rFonts w:ascii="Times New Roman" w:hAnsi="Times New Roman" w:cs="Times New Roman"/>
          <w:sz w:val="24"/>
          <w:szCs w:val="24"/>
        </w:rPr>
      </w:pP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1. Объясните учащимся правила поведения в Интернете. Расскажите о мерах, принимаемых к нарушителям, ответственности за нарушение правил поведения в сети.</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2. Совместно с учащимися сформулируйте правила поведения в случае нарушения их прав в Интернете.</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3. Приучайте несовершеннолетних уважать права других людей в Интернете. Объясните им смысл понятия «авторское право», расскажите об ответственности за нарушение авторских прав.</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4. Проявляйте интерес к «виртуальной» жизни своих учеников, и при необходимости сообщайте родителям о проблемах их детей.</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5. Научите учеников внимательно относиться к информации, получаемой из Интернета. Формируйте представление о достоверной и недостоверной информации. Наставайте на посещении проверенных сайтов.</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lastRenderedPageBreak/>
        <w:t>6. Обеспечьте профилактику интернет-зависимости учащихся через вовлечение детей в различные внеклассные мероприятия в реальной жизни (посещение театров, музеев, участие в играх, соревнованиях), чтобы показать, что реальная жизнь намного интереснее виртуальной.</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7. Периодически совместно с учащимися анализируйте их занятость и организацию досуга, целесообразность и необходимость использования ими ресурсов сети для учебы и отдыха с целью профилактики интернет-зависимости и обсуждайте с родителями результаты своих наблюдений.</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8. В случае возникновения проблем, связанных с Интернет-зависимостью, своевременно доводите информацию до сведения родителей, привлекайте к работе с учащимися и их родителями психолога, социального педагога.</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9. Проводите мероприятия, на которых рассказывайте о явлении Интернет-зависимости, ее признаках, способах преодоления.</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 xml:space="preserve">10. Систематически повышайте свою квалификацию в области информационно-коммуникационных технологий, а также по вопросам </w:t>
      </w:r>
      <w:proofErr w:type="spellStart"/>
      <w:r w:rsidRPr="00A86FA7">
        <w:rPr>
          <w:rFonts w:ascii="Times New Roman" w:hAnsi="Times New Roman" w:cs="Times New Roman"/>
          <w:sz w:val="24"/>
          <w:szCs w:val="24"/>
        </w:rPr>
        <w:t>здоровьесбережения</w:t>
      </w:r>
      <w:proofErr w:type="spellEnd"/>
      <w:r w:rsidRPr="00A86FA7">
        <w:rPr>
          <w:rFonts w:ascii="Times New Roman" w:hAnsi="Times New Roman" w:cs="Times New Roman"/>
          <w:sz w:val="24"/>
          <w:szCs w:val="24"/>
        </w:rPr>
        <w:t>.</w:t>
      </w:r>
    </w:p>
    <w:p w:rsidR="00A86FA7" w:rsidRPr="00A86FA7" w:rsidRDefault="00A86FA7" w:rsidP="00A86FA7">
      <w:pPr>
        <w:rPr>
          <w:rFonts w:ascii="Times New Roman" w:hAnsi="Times New Roman" w:cs="Times New Roman"/>
          <w:sz w:val="24"/>
          <w:szCs w:val="24"/>
        </w:rPr>
      </w:pPr>
      <w:r w:rsidRPr="00A86FA7">
        <w:rPr>
          <w:rFonts w:ascii="Times New Roman" w:hAnsi="Times New Roman" w:cs="Times New Roman"/>
          <w:sz w:val="24"/>
          <w:szCs w:val="24"/>
        </w:rPr>
        <w:t>11. Станьте примером для своих учеников. Соблюдайте законодательство в области защиты персональных данных и информационной безопасности. Рационально относитесь к своему здоровью. Разумно используйте в своей жизни возможности интернета и мобильных сетей.</w:t>
      </w:r>
    </w:p>
    <w:p w:rsidR="00A86FA7" w:rsidRPr="00A86FA7" w:rsidRDefault="00A86FA7" w:rsidP="00A86FA7">
      <w:pPr>
        <w:rPr>
          <w:rFonts w:ascii="Times New Roman" w:hAnsi="Times New Roman" w:cs="Times New Roman"/>
          <w:sz w:val="24"/>
          <w:szCs w:val="24"/>
        </w:rPr>
      </w:pPr>
    </w:p>
    <w:p w:rsidR="00D96B3A" w:rsidRPr="00A86FA7" w:rsidRDefault="00D96B3A">
      <w:pPr>
        <w:rPr>
          <w:rFonts w:ascii="Times New Roman" w:hAnsi="Times New Roman" w:cs="Times New Roman"/>
          <w:sz w:val="24"/>
          <w:szCs w:val="24"/>
        </w:rPr>
      </w:pPr>
    </w:p>
    <w:sectPr w:rsidR="00D96B3A" w:rsidRPr="00A86F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6C5"/>
    <w:rsid w:val="001C36C5"/>
    <w:rsid w:val="00A32432"/>
    <w:rsid w:val="00A86FA7"/>
    <w:rsid w:val="00D96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021721">
      <w:bodyDiv w:val="1"/>
      <w:marLeft w:val="0"/>
      <w:marRight w:val="0"/>
      <w:marTop w:val="0"/>
      <w:marBottom w:val="0"/>
      <w:divBdr>
        <w:top w:val="none" w:sz="0" w:space="0" w:color="auto"/>
        <w:left w:val="none" w:sz="0" w:space="0" w:color="auto"/>
        <w:bottom w:val="none" w:sz="0" w:space="0" w:color="auto"/>
        <w:right w:val="none" w:sz="0" w:space="0" w:color="auto"/>
      </w:divBdr>
      <w:divsChild>
        <w:div w:id="1103570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2710</Words>
  <Characters>15450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2020-02-27T17:01:00Z</dcterms:created>
  <dcterms:modified xsi:type="dcterms:W3CDTF">2020-02-27T17:01:00Z</dcterms:modified>
</cp:coreProperties>
</file>